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B2E" w:rsidRPr="00E86487" w:rsidRDefault="001F3B2E" w:rsidP="00FC212D">
      <w:pPr>
        <w:spacing w:before="282" w:after="141" w:line="240" w:lineRule="auto"/>
        <w:ind w:firstLine="567"/>
        <w:jc w:val="center"/>
        <w:outlineLvl w:val="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Условия поступления</w:t>
      </w:r>
    </w:p>
    <w:p w:rsidR="001F3B2E" w:rsidRPr="00E86487" w:rsidRDefault="001F3B2E" w:rsidP="001F3B2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К освоению программ ординатуры допускаются лица, имеющие высшее медицинское и (или) высшее фармацевтическое образование. При приеме на обучение учитываются квалификационные требования к медицинским и фармацевтическим работникам.</w:t>
      </w:r>
    </w:p>
    <w:p w:rsidR="001F3B2E" w:rsidRPr="00E86487" w:rsidRDefault="001F3B2E" w:rsidP="001F3B2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на обучение осуществляется в рамках контрольных цифр приема граждан на обучение за счет бюджетных ассигнований республиканского бюджета Чувашской Республики и в рамках договоров об образовании, заключаемых при приеме на обучение за счет средств физических и (или) юридических лиц (далее - договор об образовании).</w:t>
      </w:r>
    </w:p>
    <w:p w:rsidR="001F3B2E" w:rsidRPr="00E86487" w:rsidRDefault="001F3B2E" w:rsidP="001F3B2E">
      <w:pPr>
        <w:spacing w:after="14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обучающихся по программам ординатуры за счет бюджетных ассигнований определяется на основе контрольных цифр.</w:t>
      </w:r>
    </w:p>
    <w:p w:rsidR="001F3B2E" w:rsidRPr="00E86487" w:rsidRDefault="001F3B2E" w:rsidP="001F3B2E">
      <w:pPr>
        <w:spacing w:after="141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контрольных цифр выделяется кв</w:t>
      </w:r>
      <w:r w:rsidR="00FC212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ота целевого приема на обучение.</w:t>
      </w:r>
    </w:p>
    <w:p w:rsidR="001F3B2E" w:rsidRDefault="001F3B2E" w:rsidP="001F3B2E">
      <w:pPr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6487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Число обучающихся по специальностям в рамках договоров об образовании устанавливаются учредителем, Министерством здравоохранения Чувашской Республики, с учетом требований к условиям реализации программ ординатуры, предусмотренных федеральными государственными образовательными стандартами высшего образования, и потребности в медицинских работниках в республике</w:t>
      </w:r>
      <w:r w:rsidR="00A217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705" w:rsidRPr="00A21705" w:rsidRDefault="00A21705" w:rsidP="00A21705">
      <w:pPr>
        <w:tabs>
          <w:tab w:val="left" w:pos="993"/>
        </w:tabs>
        <w:spacing w:after="0" w:line="240" w:lineRule="auto"/>
        <w:ind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>Институт осуществляет прием по следующим условиям поступления на обучение с проведением отдельного конкурса по каждой совокупности этих условий:</w:t>
      </w:r>
    </w:p>
    <w:p w:rsidR="00A21705" w:rsidRPr="00A21705" w:rsidRDefault="00A21705" w:rsidP="00A217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>раздельно по программам ординатуры в зависимости от специальности;</w:t>
      </w:r>
    </w:p>
    <w:p w:rsidR="00A21705" w:rsidRPr="00A21705" w:rsidRDefault="00A21705" w:rsidP="00A217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раздельно в рамках договоров об образовании; </w:t>
      </w:r>
    </w:p>
    <w:p w:rsidR="00A21705" w:rsidRPr="00A21705" w:rsidRDefault="00A21705" w:rsidP="00A217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>раздельно на места в пределах квоты приема на целевое обучение;</w:t>
      </w:r>
    </w:p>
    <w:p w:rsidR="00A21705" w:rsidRPr="00A21705" w:rsidRDefault="00A21705" w:rsidP="00A21705">
      <w:pPr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568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 xml:space="preserve">раздельно на места для приема граждан Российской Федерации, лиц, указанных в пунктах 64 и 67 </w:t>
      </w:r>
      <w:r w:rsidR="000B721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>Правил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приема в 2023 году</w:t>
      </w:r>
      <w:r w:rsidR="000B721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 xml:space="preserve">, и иных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пунктах для </w:t>
      </w:r>
      <w:r w:rsidRPr="00A21705">
        <w:rPr>
          <w:rFonts w:ascii="Times New Roman" w:eastAsia="Times New Roman" w:hAnsi="Times New Roman"/>
          <w:sz w:val="28"/>
          <w:szCs w:val="28"/>
          <w:lang w:eastAsia="ru-RU"/>
        </w:rPr>
        <w:t>иностранных граждан, лиц без гражданства.</w:t>
      </w:r>
    </w:p>
    <w:p w:rsidR="00A21705" w:rsidRPr="00A21705" w:rsidRDefault="00A21705" w:rsidP="00A21705">
      <w:pPr>
        <w:spacing w:line="240" w:lineRule="auto"/>
        <w:ind w:firstLine="56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7F7D" w:rsidRDefault="00A67F7D"/>
    <w:sectPr w:rsidR="00A67F7D" w:rsidSect="00A67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EF6924"/>
    <w:multiLevelType w:val="hybridMultilevel"/>
    <w:tmpl w:val="93048974"/>
    <w:lvl w:ilvl="0" w:tplc="42541C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333F45E7"/>
    <w:multiLevelType w:val="multilevel"/>
    <w:tmpl w:val="7F5A2D04"/>
    <w:lvl w:ilvl="0">
      <w:start w:val="1"/>
      <w:numFmt w:val="decimal"/>
      <w:suff w:val="space"/>
      <w:lvlText w:val="%1."/>
      <w:lvlJc w:val="left"/>
      <w:pPr>
        <w:ind w:left="1378" w:hanging="810"/>
      </w:pPr>
      <w:rPr>
        <w:rFonts w:hint="default"/>
        <w:color w:val="auto"/>
        <w:sz w:val="24"/>
      </w:rPr>
    </w:lvl>
    <w:lvl w:ilvl="1">
      <w:start w:val="1"/>
      <w:numFmt w:val="decimal"/>
      <w:isLgl/>
      <w:lvlText w:val="%1.%2."/>
      <w:lvlJc w:val="left"/>
      <w:pPr>
        <w:ind w:left="1108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7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1F3B2E"/>
    <w:rsid w:val="000B721F"/>
    <w:rsid w:val="001F3B2E"/>
    <w:rsid w:val="002C14DC"/>
    <w:rsid w:val="00A21705"/>
    <w:rsid w:val="00A67F7D"/>
    <w:rsid w:val="00CD2EA5"/>
    <w:rsid w:val="00DF7313"/>
    <w:rsid w:val="00E86487"/>
    <w:rsid w:val="00FC21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B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242</Words>
  <Characters>1384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a.ivanova</dc:creator>
  <cp:keywords/>
  <dc:description/>
  <cp:lastModifiedBy>t.lobysheva</cp:lastModifiedBy>
  <cp:revision>6</cp:revision>
  <dcterms:created xsi:type="dcterms:W3CDTF">2019-03-05T10:54:00Z</dcterms:created>
  <dcterms:modified xsi:type="dcterms:W3CDTF">2023-03-20T12:05:00Z</dcterms:modified>
</cp:coreProperties>
</file>