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1" w:rsidRPr="00797509" w:rsidRDefault="007E3BE1" w:rsidP="00E02BDA">
      <w:p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sz w:val="28"/>
          <w:szCs w:val="28"/>
          <w:lang w:eastAsia="ru-RU"/>
        </w:rPr>
      </w:pPr>
    </w:p>
    <w:p w:rsidR="009324BD" w:rsidRPr="00797509" w:rsidRDefault="009324BD" w:rsidP="00E02BDA">
      <w:p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sz w:val="28"/>
          <w:szCs w:val="28"/>
          <w:lang w:eastAsia="ru-RU"/>
        </w:rPr>
      </w:pPr>
      <w:r w:rsidRPr="00797509">
        <w:rPr>
          <w:rStyle w:val="a7"/>
          <w:rFonts w:ascii="Times New Roman" w:hAnsi="Times New Roman" w:cs="Times New Roman"/>
          <w:sz w:val="28"/>
          <w:szCs w:val="28"/>
          <w:lang w:eastAsia="ru-RU"/>
        </w:rPr>
        <w:t>История одного предмета. Стетоскоп.</w:t>
      </w:r>
    </w:p>
    <w:p w:rsidR="00E02BDA" w:rsidRPr="00797509" w:rsidRDefault="000C3B11" w:rsidP="001C11D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r w:rsidR="00E02BD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>Вспомните, сколько раз, с самого детства, врач прикладывал к вашему телу холодный металлический кружочек, от которого тянулся шланг, сообщая чуткому уху специалиста о состоянии вашего организма. И лишь позже мы узнали, что это был фонендоскоп. Его предшественник, стетоскоп, волшебная трубочка, была верным спутником сказочного Айболита. Стетоскопу – без малого двести лет. Приглашаю вас взглянуть на его историю.</w:t>
      </w:r>
    </w:p>
    <w:p w:rsidR="00B82080" w:rsidRPr="00797509" w:rsidRDefault="00B82080" w:rsidP="00B82080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Style w:val="a7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426970" cy="2800350"/>
            <wp:effectExtent l="19050" t="0" r="0" b="0"/>
            <wp:docPr id="10" name="Рисунок 3" descr="Рене Теофиль Гиацинт Лаэнне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не Теофиль Гиацинт Лаэннек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50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Рене </w:t>
      </w:r>
      <w:proofErr w:type="spellStart"/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Теофил</w:t>
      </w:r>
      <w:proofErr w:type="spellEnd"/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Гиацинт </w:t>
      </w:r>
      <w:proofErr w:type="spellStart"/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Лаэннек</w:t>
      </w:r>
      <w:proofErr w:type="spellEnd"/>
    </w:p>
    <w:p w:rsidR="00E02BDA" w:rsidRPr="00797509" w:rsidRDefault="00B82080" w:rsidP="00B82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7509">
        <w:rPr>
          <w:rStyle w:val="a7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3559175" cy="1997659"/>
            <wp:effectExtent l="19050" t="0" r="3175" b="0"/>
            <wp:docPr id="11" name="Рисунок 1" descr="https://upload.wikimedia.org/wikipedia/commons/thumb/f/fc/Laennecs_stethoscope%2C_c_1820._%289660576833%29.jpg/180px-Laennecs_stethoscope%2C_c_1820._%289660576833%29.jpg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c/Laennecs_stethoscope%2C_c_1820._%289660576833%29.jpg/180px-Laennecs_stethoscope%2C_c_1820._%289660576833%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9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Стетоскоп </w:t>
      </w:r>
      <w:proofErr w:type="spellStart"/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Лаэннека</w:t>
      </w:r>
      <w:proofErr w:type="spellEnd"/>
      <w:r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1820 г.</w:t>
      </w:r>
    </w:p>
    <w:p w:rsidR="003C66EA" w:rsidRPr="00797509" w:rsidRDefault="000C3B11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1C11D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Стетоскоп изобретён в</w:t>
      </w:r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1816 </w:t>
      </w:r>
      <w:r w:rsidR="001069EE" w:rsidRPr="007975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Рене </w:t>
      </w:r>
      <w:proofErr w:type="spellStart"/>
      <w:r w:rsidR="001069EE" w:rsidRPr="007975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Теофил</w:t>
      </w:r>
      <w:proofErr w:type="spellEnd"/>
      <w:r w:rsidR="001069EE" w:rsidRPr="007975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Гиацинт </w:t>
      </w:r>
      <w:proofErr w:type="spellStart"/>
      <w:r w:rsidR="001069EE" w:rsidRPr="007975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Лаэннек</w:t>
      </w:r>
      <w:proofErr w:type="spellEnd"/>
      <w:r w:rsidR="001069EE" w:rsidRPr="007975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изобрел простой инструмент, который  называл то цилиндром, то стетоскопом. Инструмент был деревянный и напоминал флейту, но имел большой диаметр. </w:t>
      </w:r>
      <w:proofErr w:type="spellStart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Лаэннек</w:t>
      </w:r>
      <w:proofErr w:type="spellEnd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 очень активно исследовать возможности своего инструмента. Всего лишь через три года появилась книга «Опосредованная аускультация», в которой </w:t>
      </w:r>
      <w:proofErr w:type="spellStart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Лаэннек</w:t>
      </w:r>
      <w:proofErr w:type="spellEnd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систематизировал свой опыт. В ней было описание большинства известных сегодня </w:t>
      </w:r>
      <w:proofErr w:type="spellStart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аускультативных</w:t>
      </w:r>
      <w:proofErr w:type="spellEnd"/>
      <w:r w:rsidR="001069E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симптомов. </w:t>
      </w:r>
    </w:p>
    <w:p w:rsidR="003C66EA" w:rsidRPr="00797509" w:rsidRDefault="000C3B11" w:rsidP="000C3B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C66EA" w:rsidRPr="00797509">
        <w:rPr>
          <w:rFonts w:ascii="Times New Roman" w:hAnsi="Times New Roman" w:cs="Times New Roman"/>
          <w:sz w:val="28"/>
          <w:szCs w:val="28"/>
        </w:rPr>
        <w:t xml:space="preserve">Точные обстоятельства изобретения неизвестны. Но после смерти </w:t>
      </w:r>
      <w:proofErr w:type="spellStart"/>
      <w:r w:rsidR="003C66EA" w:rsidRPr="00797509">
        <w:rPr>
          <w:rFonts w:ascii="Times New Roman" w:hAnsi="Times New Roman" w:cs="Times New Roman"/>
          <w:sz w:val="28"/>
          <w:szCs w:val="28"/>
        </w:rPr>
        <w:t>Лаэннека</w:t>
      </w:r>
      <w:proofErr w:type="spellEnd"/>
      <w:r w:rsidR="003C66EA" w:rsidRPr="00797509">
        <w:rPr>
          <w:rFonts w:ascii="Times New Roman" w:hAnsi="Times New Roman" w:cs="Times New Roman"/>
          <w:sz w:val="28"/>
          <w:szCs w:val="28"/>
        </w:rPr>
        <w:t xml:space="preserve"> ходили слухи, что стетоскоп он изобрел благодаря своей галантности. </w:t>
      </w:r>
    </w:p>
    <w:p w:rsidR="003C66EA" w:rsidRPr="00797509" w:rsidRDefault="000C3B11" w:rsidP="000C3B11">
      <w:pPr>
        <w:pStyle w:val="ab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В 1816 году французский врач Рене </w:t>
      </w:r>
      <w:proofErr w:type="spellStart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>Лаэннек</w:t>
      </w:r>
      <w:proofErr w:type="spellEnd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был приглашен к молодой (а по другим сведениям, уже и не молодой) даме, которая жаловалась на боли в сердце. Перед </w:t>
      </w:r>
      <w:proofErr w:type="spellStart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>Лаэннеком</w:t>
      </w:r>
      <w:proofErr w:type="spellEnd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стояла непростая задача. Во-первых, пациентка была полной, и простукивание не принесло бы желаемого результата. Но более всего его тревожило то обстоятельство, что больная может смутиться, если врач станет прикладывать свое ухо к ее груди. Кроме того, </w:t>
      </w:r>
      <w:proofErr w:type="spellStart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>Лаэннек</w:t>
      </w:r>
      <w:proofErr w:type="spellEnd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был ревностным католиком. И тогда Рене использовал свой опыт и смекалку, вспомнив хорошо известный ему акустический прием. Он взял листы бумаги, скрутил их, и такую своеобразную трубку приложил к области сердца больной. Другой же конец он приложил к своему уху. И сердце самого </w:t>
      </w:r>
      <w:proofErr w:type="spellStart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>Лаэннека</w:t>
      </w:r>
      <w:proofErr w:type="spellEnd"/>
      <w:r w:rsidR="003C66EA" w:rsidRPr="00797509">
        <w:rPr>
          <w:rStyle w:val="a7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часто забилось от восторга, когда он смог услышать отчетливое биение сердца молодой женщины. Этот случай дал толчок изобретению специального прибора для аускультации (выслушивания) сердца.</w:t>
      </w:r>
    </w:p>
    <w:p w:rsidR="003C66EA" w:rsidRPr="00797509" w:rsidRDefault="000C3B11" w:rsidP="000C3B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C66EA" w:rsidRPr="00797509">
        <w:rPr>
          <w:rFonts w:ascii="Times New Roman" w:hAnsi="Times New Roman" w:cs="Times New Roman"/>
          <w:sz w:val="28"/>
          <w:szCs w:val="28"/>
        </w:rPr>
        <w:t>Лаэннек</w:t>
      </w:r>
      <w:proofErr w:type="spellEnd"/>
      <w:r w:rsidR="003C66EA" w:rsidRPr="00797509">
        <w:rPr>
          <w:rFonts w:ascii="Times New Roman" w:hAnsi="Times New Roman" w:cs="Times New Roman"/>
          <w:sz w:val="28"/>
          <w:szCs w:val="28"/>
        </w:rPr>
        <w:t xml:space="preserve"> повторил этот опыт на своих больных. Он убедился, что воздушный сто</w:t>
      </w:r>
      <w:proofErr w:type="gramStart"/>
      <w:r w:rsidR="003C66EA" w:rsidRPr="00797509">
        <w:rPr>
          <w:rFonts w:ascii="Times New Roman" w:hAnsi="Times New Roman" w:cs="Times New Roman"/>
          <w:sz w:val="28"/>
          <w:szCs w:val="28"/>
        </w:rPr>
        <w:t>лб в тр</w:t>
      </w:r>
      <w:proofErr w:type="gramEnd"/>
      <w:r w:rsidR="003C66EA" w:rsidRPr="00797509">
        <w:rPr>
          <w:rFonts w:ascii="Times New Roman" w:hAnsi="Times New Roman" w:cs="Times New Roman"/>
          <w:sz w:val="28"/>
          <w:szCs w:val="28"/>
        </w:rPr>
        <w:t xml:space="preserve">убке усиливает звуки, доносящиеся из организма, заказал столяру несколько деревянных трубок разной ширины и стал экспериментировать с ними. Он обнаружил, что ширина трубки не влияет на интенсивность звука. Однако слышимость увеличивалась в зависимости от длины трубки. Опытным путем </w:t>
      </w:r>
      <w:proofErr w:type="spellStart"/>
      <w:r w:rsidR="003C66EA" w:rsidRPr="00797509">
        <w:rPr>
          <w:rFonts w:ascii="Times New Roman" w:hAnsi="Times New Roman" w:cs="Times New Roman"/>
          <w:sz w:val="28"/>
          <w:szCs w:val="28"/>
        </w:rPr>
        <w:t>Лаэннек</w:t>
      </w:r>
      <w:proofErr w:type="spellEnd"/>
      <w:r w:rsidR="003C66EA" w:rsidRPr="00797509">
        <w:rPr>
          <w:rFonts w:ascii="Times New Roman" w:hAnsi="Times New Roman" w:cs="Times New Roman"/>
          <w:sz w:val="28"/>
          <w:szCs w:val="28"/>
        </w:rPr>
        <w:t xml:space="preserve"> определил оптимальный размер трубки и создал первый в мире стетоскоп — пр</w:t>
      </w:r>
      <w:r w:rsidR="001C11DE" w:rsidRPr="00797509">
        <w:rPr>
          <w:rFonts w:ascii="Times New Roman" w:hAnsi="Times New Roman" w:cs="Times New Roman"/>
          <w:sz w:val="28"/>
          <w:szCs w:val="28"/>
        </w:rPr>
        <w:t>ибор для прослушивания больных.</w:t>
      </w:r>
    </w:p>
    <w:p w:rsidR="003C66EA" w:rsidRPr="00797509" w:rsidRDefault="003C66EA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66EA" w:rsidRPr="00797509" w:rsidRDefault="003C66EA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448175" cy="1852293"/>
            <wp:effectExtent l="19050" t="0" r="9525" b="0"/>
            <wp:docPr id="5" name="Рисунок 15" descr="Первый стетоскоп. Первая половина 19 века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ый стетоскоп. Первая половина 19 века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5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B11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C3B11" w:rsidRPr="00F74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Стетоскоп</w:t>
      </w:r>
    </w:p>
    <w:p w:rsidR="003C66EA" w:rsidRPr="00797509" w:rsidRDefault="003C66EA" w:rsidP="000C3B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97509">
        <w:rPr>
          <w:rFonts w:ascii="Times New Roman" w:hAnsi="Times New Roman" w:cs="Times New Roman"/>
          <w:sz w:val="28"/>
          <w:szCs w:val="28"/>
          <w:lang w:eastAsia="ru-RU"/>
        </w:rPr>
        <w:t>Лаэннек</w:t>
      </w:r>
      <w:proofErr w:type="spellEnd"/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стал пробовать различные материалы для изготовления более совершенной модели стетоскопа. Бумага была непрактична и негигиенична. И, в конце концов, остановился на ореховом дереве, изделия из которого</w:t>
      </w:r>
      <w:r w:rsidR="001C11DE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были наиболее удачными. </w:t>
      </w:r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509">
        <w:rPr>
          <w:rFonts w:ascii="Times New Roman" w:hAnsi="Times New Roman" w:cs="Times New Roman"/>
          <w:sz w:val="28"/>
          <w:szCs w:val="28"/>
          <w:lang w:eastAsia="ru-RU"/>
        </w:rPr>
        <w:t>Лаэннек</w:t>
      </w:r>
      <w:proofErr w:type="spellEnd"/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собственноручно вытачивал первые образцы на станке. Первоначально он назвал свое изобретение «цилиндр» или «медицинский рожок», но вскоре появил</w:t>
      </w:r>
      <w:r w:rsidR="00F742DC">
        <w:rPr>
          <w:rFonts w:ascii="Times New Roman" w:hAnsi="Times New Roman" w:cs="Times New Roman"/>
          <w:sz w:val="28"/>
          <w:szCs w:val="28"/>
          <w:lang w:eastAsia="ru-RU"/>
        </w:rPr>
        <w:t xml:space="preserve">ось более </w:t>
      </w:r>
      <w:proofErr w:type="gramStart"/>
      <w:r w:rsidR="00F742DC">
        <w:rPr>
          <w:rFonts w:ascii="Times New Roman" w:hAnsi="Times New Roman" w:cs="Times New Roman"/>
          <w:sz w:val="28"/>
          <w:szCs w:val="28"/>
          <w:lang w:eastAsia="ru-RU"/>
        </w:rPr>
        <w:t>привычное</w:t>
      </w:r>
      <w:proofErr w:type="gramEnd"/>
      <w:r w:rsidR="00F742DC">
        <w:rPr>
          <w:rFonts w:ascii="Times New Roman" w:hAnsi="Times New Roman" w:cs="Times New Roman"/>
          <w:sz w:val="28"/>
          <w:szCs w:val="28"/>
          <w:lang w:eastAsia="ru-RU"/>
        </w:rPr>
        <w:t xml:space="preserve"> нашему уху </w:t>
      </w:r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5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«стетоскоп» </w:t>
      </w:r>
      <w:r w:rsidR="00F742DC">
        <w:rPr>
          <w:rFonts w:ascii="Times New Roman" w:hAnsi="Times New Roman" w:cs="Times New Roman"/>
          <w:sz w:val="28"/>
          <w:szCs w:val="28"/>
          <w:lang w:eastAsia="ru-RU"/>
        </w:rPr>
        <w:t>(в буквальном переводе -</w:t>
      </w:r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50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97509">
        <w:rPr>
          <w:rFonts w:ascii="Times New Roman" w:hAnsi="Times New Roman" w:cs="Times New Roman"/>
          <w:b/>
          <w:sz w:val="28"/>
          <w:szCs w:val="28"/>
          <w:lang w:eastAsia="ru-RU"/>
        </w:rPr>
        <w:t>осматриватель</w:t>
      </w:r>
      <w:proofErr w:type="spellEnd"/>
      <w:r w:rsidRPr="007975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груди»).</w:t>
      </w:r>
    </w:p>
    <w:p w:rsidR="003C66EA" w:rsidRPr="00797509" w:rsidRDefault="000C3B11" w:rsidP="000C3B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Изобретение </w:t>
      </w:r>
      <w:proofErr w:type="spellStart"/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>Лаэннека</w:t>
      </w:r>
      <w:proofErr w:type="spellEnd"/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стало вскоре очень распространенным, хотя некоторые медицинские светила и отказывались его признавать, и стетоскоп ста</w:t>
      </w:r>
      <w:r w:rsidR="00F742DC">
        <w:rPr>
          <w:rFonts w:ascii="Times New Roman" w:hAnsi="Times New Roman" w:cs="Times New Roman"/>
          <w:sz w:val="28"/>
          <w:szCs w:val="28"/>
          <w:lang w:eastAsia="ru-RU"/>
        </w:rPr>
        <w:t xml:space="preserve">ли изготавливать из твердых и </w:t>
      </w:r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мягких материалов. В ход шли металл, эбонит, различные породы дерева, кожа. Появлялись модификации с </w:t>
      </w:r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разными раструбами, позволявшими улавливать «жизнь внутренних органов». До открытия</w:t>
      </w:r>
      <w:r w:rsidR="001C11DE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C66EA" w:rsidRPr="00797509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рентгеновских лучей</w:t>
        </w:r>
      </w:hyperlink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>лаэннековская</w:t>
      </w:r>
      <w:proofErr w:type="spellEnd"/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аускультация являлась основным методом клинического исследования при болезнях легких, сердца и органов пищеварения.</w:t>
      </w:r>
    </w:p>
    <w:p w:rsidR="009324BD" w:rsidRPr="00797509" w:rsidRDefault="000C3B11" w:rsidP="000C3B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50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C66EA" w:rsidRPr="00797509">
        <w:rPr>
          <w:rFonts w:ascii="Times New Roman" w:hAnsi="Times New Roman" w:cs="Times New Roman"/>
          <w:sz w:val="28"/>
          <w:szCs w:val="28"/>
          <w:lang w:eastAsia="ru-RU"/>
        </w:rPr>
        <w:t>В последующие годы стетоскоп менял форму и устройство, но его принцип оставался прежним.</w:t>
      </w:r>
    </w:p>
    <w:p w:rsidR="00B82080" w:rsidRPr="00F742DC" w:rsidRDefault="009324BD" w:rsidP="005C5287">
      <w:pPr>
        <w:pStyle w:val="ab"/>
        <w:rPr>
          <w:rFonts w:ascii="Times New Roman" w:hAnsi="Times New Roman" w:cs="Times New Roman"/>
          <w:sz w:val="24"/>
          <w:szCs w:val="24"/>
        </w:rPr>
      </w:pPr>
      <w:r w:rsidRPr="00797509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386840" cy="2872740"/>
            <wp:effectExtent l="19050" t="0" r="3810" b="0"/>
            <wp:docPr id="2" name="Рисунок 20" descr="m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_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509">
        <w:rPr>
          <w:rFonts w:ascii="Verdana" w:hAnsi="Verdana"/>
          <w:sz w:val="28"/>
          <w:szCs w:val="28"/>
        </w:rPr>
        <w:t xml:space="preserve"> </w:t>
      </w:r>
      <w:proofErr w:type="spellStart"/>
      <w:r w:rsidR="00B82080" w:rsidRPr="00F742DC">
        <w:rPr>
          <w:rFonts w:ascii="Times New Roman" w:hAnsi="Times New Roman" w:cs="Times New Roman"/>
          <w:sz w:val="24"/>
          <w:szCs w:val="24"/>
        </w:rPr>
        <w:t>М</w:t>
      </w:r>
      <w:r w:rsidR="001C11DE" w:rsidRPr="00F742DC">
        <w:rPr>
          <w:rFonts w:ascii="Times New Roman" w:hAnsi="Times New Roman" w:cs="Times New Roman"/>
          <w:sz w:val="24"/>
          <w:szCs w:val="24"/>
        </w:rPr>
        <w:t>оноауральный</w:t>
      </w:r>
      <w:proofErr w:type="spellEnd"/>
      <w:r w:rsidR="001C11DE" w:rsidRPr="00F7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1DE" w:rsidRPr="00F742DC">
        <w:rPr>
          <w:rFonts w:ascii="Times New Roman" w:hAnsi="Times New Roman" w:cs="Times New Roman"/>
          <w:sz w:val="24"/>
          <w:szCs w:val="24"/>
        </w:rPr>
        <w:t>деревянный</w:t>
      </w:r>
      <w:proofErr w:type="gramEnd"/>
      <w:r w:rsidR="001C11DE" w:rsidRPr="00F742DC">
        <w:rPr>
          <w:rFonts w:ascii="Times New Roman" w:hAnsi="Times New Roman" w:cs="Times New Roman"/>
          <w:sz w:val="24"/>
          <w:szCs w:val="24"/>
        </w:rPr>
        <w:t xml:space="preserve"> стетоскопа времен</w:t>
      </w:r>
      <w:r w:rsidR="00B82080" w:rsidRPr="00F742DC">
        <w:rPr>
          <w:rFonts w:ascii="Times New Roman" w:hAnsi="Times New Roman" w:cs="Times New Roman"/>
          <w:sz w:val="24"/>
          <w:szCs w:val="24"/>
        </w:rPr>
        <w:t xml:space="preserve"> </w:t>
      </w:r>
      <w:r w:rsidR="001C11DE" w:rsidRPr="00F742DC">
        <w:rPr>
          <w:rFonts w:ascii="Times New Roman" w:hAnsi="Times New Roman" w:cs="Times New Roman"/>
          <w:sz w:val="24"/>
          <w:szCs w:val="24"/>
        </w:rPr>
        <w:t>Великой</w:t>
      </w:r>
    </w:p>
    <w:p w:rsidR="001C11DE" w:rsidRPr="00F742DC" w:rsidRDefault="00B82080" w:rsidP="005C5287">
      <w:pPr>
        <w:pStyle w:val="ab"/>
        <w:rPr>
          <w:rFonts w:ascii="Times New Roman" w:hAnsi="Times New Roman" w:cs="Times New Roman"/>
          <w:sz w:val="24"/>
          <w:szCs w:val="24"/>
        </w:rPr>
      </w:pPr>
      <w:r w:rsidRPr="00F742DC">
        <w:rPr>
          <w:rFonts w:ascii="Times New Roman" w:hAnsi="Times New Roman" w:cs="Times New Roman"/>
          <w:sz w:val="24"/>
          <w:szCs w:val="24"/>
        </w:rPr>
        <w:t xml:space="preserve">        </w:t>
      </w:r>
      <w:r w:rsidR="000C3B11" w:rsidRPr="00F742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11DE" w:rsidRPr="00F742DC">
        <w:rPr>
          <w:rFonts w:ascii="Times New Roman" w:hAnsi="Times New Roman" w:cs="Times New Roman"/>
          <w:sz w:val="24"/>
          <w:szCs w:val="24"/>
        </w:rPr>
        <w:t>Отечественной во</w:t>
      </w:r>
      <w:r w:rsidRPr="00F742DC">
        <w:rPr>
          <w:rFonts w:ascii="Times New Roman" w:hAnsi="Times New Roman" w:cs="Times New Roman"/>
          <w:sz w:val="24"/>
          <w:szCs w:val="24"/>
        </w:rPr>
        <w:t>й</w:t>
      </w:r>
      <w:r w:rsidR="001C11DE" w:rsidRPr="00F742DC">
        <w:rPr>
          <w:rFonts w:ascii="Times New Roman" w:hAnsi="Times New Roman" w:cs="Times New Roman"/>
          <w:sz w:val="24"/>
          <w:szCs w:val="24"/>
        </w:rPr>
        <w:t>ны 1941-1945 гг.</w:t>
      </w:r>
    </w:p>
    <w:p w:rsidR="009324BD" w:rsidRPr="00797509" w:rsidRDefault="000C3B11" w:rsidP="009324BD">
      <w:pPr>
        <w:pStyle w:val="a4"/>
        <w:jc w:val="both"/>
        <w:rPr>
          <w:color w:val="000000"/>
          <w:sz w:val="28"/>
          <w:szCs w:val="28"/>
        </w:rPr>
      </w:pPr>
      <w:r w:rsidRPr="00797509">
        <w:rPr>
          <w:color w:val="000000"/>
          <w:sz w:val="28"/>
          <w:szCs w:val="28"/>
        </w:rPr>
        <w:t xml:space="preserve">      </w:t>
      </w:r>
      <w:r w:rsidR="009324BD" w:rsidRPr="00797509">
        <w:rPr>
          <w:color w:val="000000"/>
          <w:sz w:val="28"/>
          <w:szCs w:val="28"/>
        </w:rPr>
        <w:t xml:space="preserve">Примерно в середине XIX века появились </w:t>
      </w:r>
      <w:proofErr w:type="spellStart"/>
      <w:r w:rsidR="009324BD" w:rsidRPr="00797509">
        <w:rPr>
          <w:color w:val="000000"/>
          <w:sz w:val="28"/>
          <w:szCs w:val="28"/>
        </w:rPr>
        <w:t>биауральные</w:t>
      </w:r>
      <w:proofErr w:type="spellEnd"/>
      <w:r w:rsidR="009324BD" w:rsidRPr="00797509">
        <w:rPr>
          <w:color w:val="000000"/>
          <w:sz w:val="28"/>
          <w:szCs w:val="28"/>
        </w:rPr>
        <w:t xml:space="preserve"> стетоскопы. Поначалу они имели </w:t>
      </w:r>
      <w:proofErr w:type="spellStart"/>
      <w:r w:rsidR="009324BD" w:rsidRPr="00797509">
        <w:rPr>
          <w:color w:val="000000"/>
          <w:sz w:val="28"/>
          <w:szCs w:val="28"/>
        </w:rPr>
        <w:t>колоколообразную</w:t>
      </w:r>
      <w:proofErr w:type="spellEnd"/>
      <w:r w:rsidR="009324BD" w:rsidRPr="00797509">
        <w:rPr>
          <w:color w:val="000000"/>
          <w:sz w:val="28"/>
          <w:szCs w:val="28"/>
        </w:rPr>
        <w:t xml:space="preserve"> головку, но в конце XIX века была изобретена головка с мембраной. После этого в ближайшие десятилетия врачи покупали стетоскопы кто с </w:t>
      </w:r>
      <w:proofErr w:type="spellStart"/>
      <w:r w:rsidR="009324BD" w:rsidRPr="00797509">
        <w:rPr>
          <w:color w:val="000000"/>
          <w:sz w:val="28"/>
          <w:szCs w:val="28"/>
        </w:rPr>
        <w:t>колоколообразной</w:t>
      </w:r>
      <w:proofErr w:type="spellEnd"/>
      <w:r w:rsidR="009324BD" w:rsidRPr="00797509">
        <w:rPr>
          <w:color w:val="000000"/>
          <w:sz w:val="28"/>
          <w:szCs w:val="28"/>
        </w:rPr>
        <w:t xml:space="preserve"> головкой, кто с мембраной </w:t>
      </w:r>
      <w:r w:rsidR="00F742DC">
        <w:rPr>
          <w:color w:val="000000"/>
          <w:sz w:val="28"/>
          <w:szCs w:val="28"/>
        </w:rPr>
        <w:t xml:space="preserve">- </w:t>
      </w:r>
      <w:r w:rsidR="009324BD" w:rsidRPr="00797509">
        <w:rPr>
          <w:color w:val="000000"/>
          <w:sz w:val="28"/>
          <w:szCs w:val="28"/>
        </w:rPr>
        <w:t xml:space="preserve">по собственному вкусу. Это фотография немецкого старого стетоскопа, у которого головки съемные. Имеется и головка с мембраной, и </w:t>
      </w:r>
      <w:proofErr w:type="spellStart"/>
      <w:r w:rsidR="009324BD" w:rsidRPr="00797509">
        <w:rPr>
          <w:color w:val="000000"/>
          <w:sz w:val="28"/>
          <w:szCs w:val="28"/>
        </w:rPr>
        <w:t>колоколообразная</w:t>
      </w:r>
      <w:proofErr w:type="spellEnd"/>
      <w:r w:rsidR="001C11DE" w:rsidRPr="00797509">
        <w:rPr>
          <w:color w:val="000000"/>
          <w:sz w:val="28"/>
          <w:szCs w:val="28"/>
        </w:rPr>
        <w:t>.</w:t>
      </w:r>
    </w:p>
    <w:p w:rsidR="009324BD" w:rsidRPr="00797509" w:rsidRDefault="00B82080" w:rsidP="00B82080">
      <w:pPr>
        <w:pStyle w:val="a4"/>
        <w:jc w:val="both"/>
        <w:rPr>
          <w:color w:val="000000"/>
          <w:sz w:val="28"/>
          <w:szCs w:val="28"/>
        </w:rPr>
      </w:pPr>
      <w:r w:rsidRPr="00797509">
        <w:rPr>
          <w:noProof/>
          <w:color w:val="000000"/>
          <w:sz w:val="28"/>
          <w:szCs w:val="28"/>
        </w:rPr>
        <w:drawing>
          <wp:inline distT="0" distB="0" distL="0" distR="0">
            <wp:extent cx="3425190" cy="2143697"/>
            <wp:effectExtent l="19050" t="0" r="3810" b="0"/>
            <wp:docPr id="12" name="Рисунок 21" descr="old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ld_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1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EA" w:rsidRPr="00797509" w:rsidRDefault="000C3B11" w:rsidP="001C11DE">
      <w:pPr>
        <w:pStyle w:val="a4"/>
        <w:jc w:val="both"/>
        <w:rPr>
          <w:color w:val="000000"/>
          <w:sz w:val="28"/>
          <w:szCs w:val="28"/>
        </w:rPr>
      </w:pPr>
      <w:r w:rsidRPr="00797509">
        <w:rPr>
          <w:color w:val="000000"/>
          <w:sz w:val="28"/>
          <w:szCs w:val="28"/>
        </w:rPr>
        <w:t xml:space="preserve">      </w:t>
      </w:r>
      <w:r w:rsidR="009324BD" w:rsidRPr="00797509">
        <w:rPr>
          <w:color w:val="000000"/>
          <w:sz w:val="28"/>
          <w:szCs w:val="28"/>
        </w:rPr>
        <w:t>Постепенно накопился определенный опыт. Врачи стали замечать, что низкочастотные звуки (например</w:t>
      </w:r>
      <w:r w:rsidR="00F742DC">
        <w:rPr>
          <w:color w:val="000000"/>
          <w:sz w:val="28"/>
          <w:szCs w:val="28"/>
        </w:rPr>
        <w:t>,</w:t>
      </w:r>
      <w:r w:rsidR="009324BD" w:rsidRPr="00797509">
        <w:rPr>
          <w:color w:val="000000"/>
          <w:sz w:val="28"/>
          <w:szCs w:val="28"/>
        </w:rPr>
        <w:t xml:space="preserve"> шум митрального стеноза) слышны лучше через </w:t>
      </w:r>
      <w:proofErr w:type="spellStart"/>
      <w:r w:rsidR="009324BD" w:rsidRPr="00797509">
        <w:rPr>
          <w:color w:val="000000"/>
          <w:sz w:val="28"/>
          <w:szCs w:val="28"/>
        </w:rPr>
        <w:t>колоколообразную</w:t>
      </w:r>
      <w:proofErr w:type="spellEnd"/>
      <w:r w:rsidR="009324BD" w:rsidRPr="00797509">
        <w:rPr>
          <w:color w:val="000000"/>
          <w:sz w:val="28"/>
          <w:szCs w:val="28"/>
        </w:rPr>
        <w:t xml:space="preserve"> головку. </w:t>
      </w:r>
      <w:proofErr w:type="gramStart"/>
      <w:r w:rsidR="009324BD" w:rsidRPr="00797509">
        <w:rPr>
          <w:color w:val="000000"/>
          <w:sz w:val="28"/>
          <w:szCs w:val="28"/>
        </w:rPr>
        <w:t>А высокочастотные (например</w:t>
      </w:r>
      <w:r w:rsidR="00F742DC">
        <w:rPr>
          <w:color w:val="000000"/>
          <w:sz w:val="28"/>
          <w:szCs w:val="28"/>
        </w:rPr>
        <w:t>,</w:t>
      </w:r>
      <w:r w:rsidR="009324BD" w:rsidRPr="00797509">
        <w:rPr>
          <w:color w:val="000000"/>
          <w:sz w:val="28"/>
          <w:szCs w:val="28"/>
        </w:rPr>
        <w:t xml:space="preserve"> шум аортальной недостаточности) лучше слышны через головку с мембраной.</w:t>
      </w:r>
      <w:proofErr w:type="gramEnd"/>
      <w:r w:rsidR="009324BD" w:rsidRPr="00797509">
        <w:rPr>
          <w:color w:val="000000"/>
          <w:sz w:val="28"/>
          <w:szCs w:val="28"/>
        </w:rPr>
        <w:t xml:space="preserve"> В </w:t>
      </w:r>
      <w:r w:rsidR="009324BD" w:rsidRPr="00797509">
        <w:rPr>
          <w:color w:val="000000"/>
          <w:sz w:val="28"/>
          <w:szCs w:val="28"/>
        </w:rPr>
        <w:lastRenderedPageBreak/>
        <w:t xml:space="preserve">1926 году был изобретен стетоскоп, который комбинировал в себе </w:t>
      </w:r>
      <w:proofErr w:type="spellStart"/>
      <w:r w:rsidR="009324BD" w:rsidRPr="00797509">
        <w:rPr>
          <w:color w:val="000000"/>
          <w:sz w:val="28"/>
          <w:szCs w:val="28"/>
        </w:rPr>
        <w:t>колоколообразную</w:t>
      </w:r>
      <w:proofErr w:type="spellEnd"/>
      <w:r w:rsidR="009324BD" w:rsidRPr="00797509">
        <w:rPr>
          <w:color w:val="000000"/>
          <w:sz w:val="28"/>
          <w:szCs w:val="28"/>
        </w:rPr>
        <w:t xml:space="preserve"> головку и головку с мембраной. Первая предназначалась для выслушивания низкочастотных колебаний, вторая — </w:t>
      </w:r>
      <w:proofErr w:type="gramStart"/>
      <w:r w:rsidR="009324BD" w:rsidRPr="00797509">
        <w:rPr>
          <w:color w:val="000000"/>
          <w:sz w:val="28"/>
          <w:szCs w:val="28"/>
        </w:rPr>
        <w:t>для</w:t>
      </w:r>
      <w:proofErr w:type="gramEnd"/>
      <w:r w:rsidR="009324BD" w:rsidRPr="00797509">
        <w:rPr>
          <w:color w:val="000000"/>
          <w:sz w:val="28"/>
          <w:szCs w:val="28"/>
        </w:rPr>
        <w:t xml:space="preserve"> высокочастотных.</w:t>
      </w:r>
      <w:r w:rsidR="0001642A" w:rsidRPr="00797509">
        <w:rPr>
          <w:color w:val="000000"/>
          <w:sz w:val="28"/>
          <w:szCs w:val="28"/>
        </w:rPr>
        <w:t xml:space="preserve"> </w:t>
      </w:r>
      <w:r w:rsidR="009324BD" w:rsidRPr="00797509">
        <w:rPr>
          <w:color w:val="000000"/>
          <w:sz w:val="28"/>
          <w:szCs w:val="28"/>
        </w:rPr>
        <w:t xml:space="preserve">Этот принцип компоновки стетоскопа соблюдается до сегодняшнего дня. </w:t>
      </w:r>
    </w:p>
    <w:p w:rsidR="0048228D" w:rsidRPr="00797509" w:rsidRDefault="0048228D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ВИДЫ</w:t>
      </w:r>
    </w:p>
    <w:p w:rsidR="003169C3" w:rsidRPr="00797509" w:rsidRDefault="003169C3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Терапевтический</w:t>
      </w:r>
      <w:proofErr w:type="gramEnd"/>
      <w:r w:rsidR="0048228D"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(общего назначения)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для аускультации взрослых.</w:t>
      </w:r>
    </w:p>
    <w:p w:rsidR="003169C3" w:rsidRPr="00797509" w:rsidRDefault="003169C3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Неонатальный</w:t>
      </w:r>
      <w:proofErr w:type="spellEnd"/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для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1" w:tooltip="Новорождённый" w:history="1">
        <w:r w:rsidRPr="00797509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новорождённых</w:t>
        </w:r>
      </w:hyperlink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(возраст до 28 дней).</w:t>
      </w:r>
    </w:p>
    <w:p w:rsidR="003169C3" w:rsidRPr="00797509" w:rsidRDefault="003169C3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Педиатрический</w:t>
      </w:r>
      <w:proofErr w:type="gramEnd"/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для аускультации детей. </w:t>
      </w:r>
      <w:proofErr w:type="spellStart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Неонатальный</w:t>
      </w:r>
      <w:proofErr w:type="spellEnd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педиатрический стетоскопы отличаются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уменьшенными размерами головки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сравнению </w:t>
      </w:r>
      <w:proofErr w:type="gramStart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 стетоскопом.</w:t>
      </w:r>
    </w:p>
    <w:p w:rsidR="003169C3" w:rsidRPr="00797509" w:rsidRDefault="0048228D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Стетоскоп </w:t>
      </w:r>
      <w:proofErr w:type="spellStart"/>
      <w:r w:rsidR="003169C3"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Раппапорта</w:t>
      </w:r>
      <w:proofErr w:type="spellEnd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универсальный прибор для аускультации детей и взрослых. Имеет массивную двустороннюю головку с возможностью устанавливать различные насадки: 2 выпуклые мембраны и 3 во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ронки разных диаметров. О</w:t>
      </w:r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тличительной особенностью 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</w:t>
      </w:r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наличие двух независимых </w:t>
      </w:r>
      <w:proofErr w:type="spellStart"/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звукопроводов</w:t>
      </w:r>
      <w:proofErr w:type="spellEnd"/>
      <w:r w:rsidR="003169C3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способствует хорошей звукопередаче. Это один из самых тяжёлых стетоскопов.</w:t>
      </w:r>
    </w:p>
    <w:p w:rsidR="003169C3" w:rsidRPr="00797509" w:rsidRDefault="003169C3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Кардиологический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стетоскоп с высокими акустическими характеристиками, дающий наиболее полный спектр звуков, что имеет </w:t>
      </w:r>
      <w:proofErr w:type="gramStart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 значение</w:t>
      </w:r>
      <w:proofErr w:type="gramEnd"/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выслушивании сердечных тонов и шумов.</w:t>
      </w:r>
    </w:p>
    <w:p w:rsidR="003169C3" w:rsidRPr="00797509" w:rsidRDefault="003169C3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Акушерский</w:t>
      </w:r>
      <w:r w:rsidR="0048228D"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(стетоскоп </w:t>
      </w:r>
      <w:proofErr w:type="spellStart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Пинара</w:t>
      </w:r>
      <w:proofErr w:type="spellEnd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фетоскоп</w:t>
      </w:r>
      <w:proofErr w:type="spellEnd"/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для выслушивания сердцебиения плода у беременной женщины. Представляет собой короткую жёсткую трубку в виде двухконечного раструба (по типу первых стетоскопов). Этот в</w:t>
      </w:r>
      <w:r w:rsidR="001C11D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 стетоскопа был изобретён в Х</w:t>
      </w:r>
      <w:proofErr w:type="gramStart"/>
      <w:r w:rsidR="001C11D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proofErr w:type="gramEnd"/>
      <w:r w:rsidR="001C11DE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веке французским акушером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2" w:tooltip="Пинар, Адольф (страница отсутствует)" w:history="1">
        <w:r w:rsidRPr="00797509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 xml:space="preserve">Адольфом </w:t>
        </w:r>
        <w:proofErr w:type="spellStart"/>
        <w:r w:rsidRPr="00797509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Пинаром</w:t>
        </w:r>
        <w:proofErr w:type="spellEnd"/>
      </w:hyperlink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(1844—1934).</w:t>
      </w:r>
    </w:p>
    <w:p w:rsidR="003169C3" w:rsidRPr="00797509" w:rsidRDefault="00F742DC" w:rsidP="000C3B11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дальнейшем</w:t>
      </w:r>
      <w:r w:rsidR="005C5287" w:rsidRPr="00797509">
        <w:rPr>
          <w:rFonts w:ascii="Times New Roman" w:hAnsi="Times New Roman" w:cs="Times New Roman"/>
          <w:color w:val="333333"/>
          <w:sz w:val="28"/>
          <w:szCs w:val="28"/>
        </w:rPr>
        <w:t xml:space="preserve"> был изобретён также фонендоскоп (название придумал </w:t>
      </w:r>
      <w:r w:rsidR="005C5287" w:rsidRPr="00797509">
        <w:rPr>
          <w:rFonts w:ascii="Times New Roman" w:hAnsi="Times New Roman" w:cs="Times New Roman"/>
          <w:b/>
          <w:color w:val="333333"/>
          <w:sz w:val="28"/>
          <w:szCs w:val="28"/>
        </w:rPr>
        <w:t>Николай Сергеевич Коротков</w:t>
      </w:r>
      <w:r w:rsidR="005C5287" w:rsidRPr="00797509">
        <w:rPr>
          <w:rFonts w:ascii="Times New Roman" w:hAnsi="Times New Roman" w:cs="Times New Roman"/>
          <w:color w:val="333333"/>
          <w:sz w:val="28"/>
          <w:szCs w:val="28"/>
        </w:rPr>
        <w:t xml:space="preserve"> — учёный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C5287" w:rsidRPr="00797509">
        <w:rPr>
          <w:rFonts w:ascii="Times New Roman" w:hAnsi="Times New Roman" w:cs="Times New Roman"/>
          <w:color w:val="333333"/>
          <w:sz w:val="28"/>
          <w:szCs w:val="28"/>
        </w:rPr>
        <w:t xml:space="preserve"> открывший метод измерения артериального давления), имеющий в своей конструкции натянутую мембрану, которая существенно усиливает громкость звука. </w:t>
      </w:r>
      <w:r w:rsidR="0048228D" w:rsidRPr="00797509">
        <w:rPr>
          <w:rFonts w:ascii="Times New Roman" w:hAnsi="Times New Roman" w:cs="Times New Roman"/>
          <w:color w:val="222222"/>
          <w:sz w:val="28"/>
          <w:szCs w:val="28"/>
        </w:rPr>
        <w:t xml:space="preserve">Стетоскоп </w:t>
      </w:r>
      <w:r w:rsidR="003169C3" w:rsidRPr="00797509">
        <w:rPr>
          <w:rFonts w:ascii="Times New Roman" w:hAnsi="Times New Roman" w:cs="Times New Roman"/>
          <w:color w:val="222222"/>
          <w:sz w:val="28"/>
          <w:szCs w:val="28"/>
        </w:rPr>
        <w:t>для выслушивания</w:t>
      </w:r>
      <w:r w:rsidR="0048228D" w:rsidRPr="007975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13" w:tooltip="Тоны Короткова" w:history="1">
        <w:r w:rsidR="003169C3" w:rsidRPr="00797509">
          <w:rPr>
            <w:rStyle w:val="a7"/>
            <w:rFonts w:ascii="Times New Roman" w:hAnsi="Times New Roman" w:cs="Times New Roman"/>
            <w:sz w:val="28"/>
            <w:szCs w:val="28"/>
          </w:rPr>
          <w:t>тонов Короткова</w:t>
        </w:r>
      </w:hyperlink>
      <w:r w:rsidR="0048228D" w:rsidRPr="007975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169C3" w:rsidRPr="00797509">
        <w:rPr>
          <w:rFonts w:ascii="Times New Roman" w:hAnsi="Times New Roman" w:cs="Times New Roman"/>
          <w:color w:val="222222"/>
          <w:sz w:val="28"/>
          <w:szCs w:val="28"/>
        </w:rPr>
        <w:t>при измерении</w:t>
      </w:r>
      <w:r w:rsidR="0048228D" w:rsidRPr="007975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14" w:tooltip="Артериальное давление" w:history="1">
        <w:r w:rsidR="003169C3" w:rsidRPr="00797509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артериального давления</w:t>
        </w:r>
      </w:hyperlink>
      <w:r w:rsidR="003169C3" w:rsidRPr="00797509">
        <w:rPr>
          <w:rFonts w:ascii="Times New Roman" w:hAnsi="Times New Roman" w:cs="Times New Roman"/>
          <w:color w:val="222222"/>
          <w:sz w:val="28"/>
          <w:szCs w:val="28"/>
        </w:rPr>
        <w:t>— это простейший стетоскоп с односторонней головкой с мембраной.</w:t>
      </w:r>
    </w:p>
    <w:p w:rsidR="003169C3" w:rsidRPr="00797509" w:rsidRDefault="003169C3" w:rsidP="000C3B11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Электронный</w:t>
      </w:r>
      <w:r w:rsidR="0048228D"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стетоскоп</w:t>
      </w:r>
      <w:r w:rsidR="0048228D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в отличие от акустических стетоскопов, в его головке имеется микрофон, преобразующий акустический звук в электронные сигналы, которые обрабатываются и снова преобразуются в звук при помощи динамиков, встроенных в ушные оливы (происходит двойное преобразование звука). Как правило, электронные стетоскопы предназначены для взрослых пациентов.</w:t>
      </w:r>
    </w:p>
    <w:p w:rsidR="007D7729" w:rsidRPr="00797509" w:rsidRDefault="007D7729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>ЧТО ТАКОЕ ФОНЕНДОСКОП</w:t>
      </w:r>
      <w:r w:rsidR="00F742DC">
        <w:rPr>
          <w:rFonts w:ascii="Times New Roman" w:hAnsi="Times New Roman" w:cs="Times New Roman"/>
          <w:sz w:val="28"/>
          <w:szCs w:val="28"/>
        </w:rPr>
        <w:t>?</w:t>
      </w:r>
    </w:p>
    <w:p w:rsidR="009324BD" w:rsidRPr="00797509" w:rsidRDefault="00B81551" w:rsidP="00932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</w:t>
      </w:r>
      <w:r w:rsidR="009324BD"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конце XIX века был изобретен фонендоскоп, в котором для усиления звука использовалась натянутая мембрана.</w:t>
      </w:r>
    </w:p>
    <w:p w:rsidR="009324BD" w:rsidRPr="00797509" w:rsidRDefault="009324BD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C66EA" w:rsidRPr="00797509" w:rsidRDefault="00B81551" w:rsidP="003C66EA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Название фонендоскоп (</w:t>
      </w:r>
      <w:hyperlink r:id="rId15" w:tooltip="Греческий язык" w:history="1">
        <w:r w:rsidR="003C66EA" w:rsidRPr="00797509">
          <w:rPr>
            <w:rStyle w:val="a7"/>
            <w:rFonts w:ascii="Times New Roman" w:hAnsi="Times New Roman" w:cs="Times New Roman"/>
            <w:b w:val="0"/>
            <w:sz w:val="28"/>
            <w:szCs w:val="28"/>
            <w:lang w:eastAsia="ru-RU"/>
          </w:rPr>
          <w:t>греч.</w:t>
        </w:r>
      </w:hyperlink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ru-RU"/>
        </w:rPr>
        <w:t>phōnḗ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«звук», «голос» и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ru-RU"/>
        </w:rPr>
        <w:t>éndon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«внутри» и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ru-RU"/>
        </w:rPr>
        <w:t>σκοπέω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«смотрю») впервые было предложено в 1894 году профессором «подготовительной клинической медицины» </w:t>
      </w:r>
      <w:hyperlink r:id="rId16" w:tooltip="Парма" w:history="1">
        <w:r w:rsidR="003C66EA" w:rsidRPr="00F742DC">
          <w:rPr>
            <w:rStyle w:val="a7"/>
            <w:rFonts w:ascii="Times New Roman" w:hAnsi="Times New Roman" w:cs="Times New Roman"/>
            <w:b w:val="0"/>
            <w:sz w:val="28"/>
            <w:szCs w:val="28"/>
            <w:lang w:eastAsia="ru-RU"/>
          </w:rPr>
          <w:t>Пармского</w:t>
        </w:r>
      </w:hyperlink>
      <w:r w:rsidR="003C66EA" w:rsidRPr="00F742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университета А.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Бьянши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профессором физики технического института Галилея Э.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Баззи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(1854—1921) для изобретённого ими стетоскопа оригинальной конструкции.</w:t>
      </w:r>
    </w:p>
    <w:p w:rsidR="003C66EA" w:rsidRPr="00797509" w:rsidRDefault="00B81551" w:rsidP="003C66EA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1940-х годах, после усовершенствования стетоскопа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Спрэгом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Раппапортом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стетоскоп приобретает свой современный вид и становится стандартом для стетоско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 — это стетоскоп </w:t>
      </w:r>
      <w:proofErr w:type="spellStart"/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Спрэга</w:t>
      </w:r>
      <w:proofErr w:type="spellEnd"/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Раппапорта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просто стетоскоп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Раппапорта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66EA" w:rsidRPr="00797509" w:rsidRDefault="00B81551" w:rsidP="00345B72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классическим вариантом стетоскопа является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стетофонендоскоп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объединяющий</w:t>
      </w:r>
      <w:proofErr w:type="gram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своей двусторонней головке воронку (как у стетоскопа) и мембрану (как у фонендоскопа</w:t>
      </w:r>
      <w:r w:rsidR="00F742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 общем случае</w:t>
      </w:r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фонендоскопы и </w:t>
      </w:r>
      <w:proofErr w:type="spellStart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стетофонендоскопы</w:t>
      </w:r>
      <w:proofErr w:type="spellEnd"/>
      <w:r w:rsidR="003C66EA" w:rsidRPr="007975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называются термином «стетоскоп».</w:t>
      </w: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>Фонендоскоп является усовершенствованной версией</w:t>
      </w:r>
      <w:r w:rsidR="003C66EA" w:rsidRPr="0079750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975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стетоскопа</w:t>
        </w:r>
      </w:hyperlink>
      <w:r w:rsidRPr="00797509">
        <w:rPr>
          <w:rFonts w:ascii="Times New Roman" w:hAnsi="Times New Roman" w:cs="Times New Roman"/>
          <w:sz w:val="28"/>
          <w:szCs w:val="28"/>
        </w:rPr>
        <w:t>, из-за чего люди, не имеющие медицинского образования, часто путают эти два прибора. На самом деле они оче</w:t>
      </w:r>
      <w:r w:rsidR="00F742DC">
        <w:rPr>
          <w:rFonts w:ascii="Times New Roman" w:hAnsi="Times New Roman" w:cs="Times New Roman"/>
          <w:sz w:val="28"/>
          <w:szCs w:val="28"/>
        </w:rPr>
        <w:t>нь сильно отличаются друг от друга,</w:t>
      </w:r>
      <w:r w:rsidRPr="00797509">
        <w:rPr>
          <w:rFonts w:ascii="Times New Roman" w:hAnsi="Times New Roman" w:cs="Times New Roman"/>
          <w:sz w:val="28"/>
          <w:szCs w:val="28"/>
        </w:rPr>
        <w:t xml:space="preserve"> и каждый образованный человек должен об этом помнить.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C66EA" w:rsidRPr="00797509">
        <w:rPr>
          <w:rFonts w:ascii="Times New Roman" w:hAnsi="Times New Roman" w:cs="Times New Roman"/>
          <w:sz w:val="28"/>
          <w:szCs w:val="28"/>
        </w:rPr>
        <w:t xml:space="preserve">Нам уже известно, </w:t>
      </w:r>
      <w:r w:rsidR="00345B72" w:rsidRPr="00797509">
        <w:rPr>
          <w:rFonts w:ascii="Times New Roman" w:hAnsi="Times New Roman" w:cs="Times New Roman"/>
          <w:sz w:val="28"/>
          <w:szCs w:val="28"/>
        </w:rPr>
        <w:t>что</w:t>
      </w:r>
      <w:r w:rsidR="00F742DC">
        <w:rPr>
          <w:rFonts w:ascii="Times New Roman" w:hAnsi="Times New Roman" w:cs="Times New Roman"/>
          <w:sz w:val="28"/>
          <w:szCs w:val="28"/>
        </w:rPr>
        <w:t xml:space="preserve"> стетоскоп появился в 1816 году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 б</w:t>
      </w:r>
      <w:r w:rsidR="00F742DC">
        <w:rPr>
          <w:rFonts w:ascii="Times New Roman" w:hAnsi="Times New Roman" w:cs="Times New Roman"/>
          <w:sz w:val="28"/>
          <w:szCs w:val="28"/>
        </w:rPr>
        <w:t xml:space="preserve">лагодаря стараниям Рене </w:t>
      </w:r>
      <w:proofErr w:type="spellStart"/>
      <w:r w:rsidR="00F742DC">
        <w:rPr>
          <w:rFonts w:ascii="Times New Roman" w:hAnsi="Times New Roman" w:cs="Times New Roman"/>
          <w:sz w:val="28"/>
          <w:szCs w:val="28"/>
        </w:rPr>
        <w:t>Лаэннека</w:t>
      </w:r>
      <w:proofErr w:type="spellEnd"/>
      <w:r w:rsidR="00345B72" w:rsidRPr="00797509">
        <w:rPr>
          <w:rFonts w:ascii="Times New Roman" w:hAnsi="Times New Roman" w:cs="Times New Roman"/>
          <w:sz w:val="28"/>
          <w:szCs w:val="28"/>
        </w:rPr>
        <w:t>, личного врача Наполеона Бонапарта.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>Фонендоскоп, о котором сегодня и пойдет речь, появился намного позже, спустя сто лет. Он был изобретен русским хирургом Коротковым Н.С. и выглядел как обычный стетоскоп с н</w:t>
      </w:r>
      <w:r w:rsidR="003C66EA" w:rsidRPr="00797509">
        <w:rPr>
          <w:rFonts w:ascii="Times New Roman" w:hAnsi="Times New Roman" w:cs="Times New Roman"/>
          <w:sz w:val="28"/>
          <w:szCs w:val="28"/>
        </w:rPr>
        <w:t>атянутой на раструбе мембраной.</w:t>
      </w: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>ОСНОВНЫЕ ОТЛИЧИЯ СТЕТОСКОПА И ФОНЕНДОСКОПА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Мембрана фонендоскопа пропускает высокочастотные звуки, в основном это легкие и сосуды, а также низкочастотные через воронку, при этом низы заглушаются высокочастотными колебаниями. Таким образом, фонендоскоп используется для того, чтобы слушать высокие тона сосудов и легких, а стетоскоп необходим для низких частот кишечника и сердца, поскольку его мембрана подавляет все звуки, делая низы еще тише, а высокие частоты </w:t>
      </w:r>
      <w:proofErr w:type="gramStart"/>
      <w:r w:rsidR="00345B72" w:rsidRPr="00797509">
        <w:rPr>
          <w:rFonts w:ascii="Times New Roman" w:hAnsi="Times New Roman" w:cs="Times New Roman"/>
          <w:sz w:val="28"/>
          <w:szCs w:val="28"/>
        </w:rPr>
        <w:t>более слышимыми</w:t>
      </w:r>
      <w:proofErr w:type="gramEnd"/>
      <w:r w:rsidR="00345B72" w:rsidRPr="00797509">
        <w:rPr>
          <w:rFonts w:ascii="Times New Roman" w:hAnsi="Times New Roman" w:cs="Times New Roman"/>
          <w:sz w:val="28"/>
          <w:szCs w:val="28"/>
        </w:rPr>
        <w:t xml:space="preserve"> и отчетливыми.</w:t>
      </w: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5B72" w:rsidRPr="00797509" w:rsidRDefault="00345B72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>ЗАЧЕМ НУЖЕН ФОНЕНДОСКОП</w:t>
      </w:r>
      <w:r w:rsidR="00F742DC">
        <w:rPr>
          <w:rFonts w:ascii="Times New Roman" w:hAnsi="Times New Roman" w:cs="Times New Roman"/>
          <w:sz w:val="28"/>
          <w:szCs w:val="28"/>
        </w:rPr>
        <w:t>?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Фонендоскоп позволяет </w:t>
      </w:r>
      <w:proofErr w:type="gramStart"/>
      <w:r w:rsidR="00345B72" w:rsidRPr="00797509">
        <w:rPr>
          <w:rFonts w:ascii="Times New Roman" w:hAnsi="Times New Roman" w:cs="Times New Roman"/>
          <w:sz w:val="28"/>
          <w:szCs w:val="28"/>
        </w:rPr>
        <w:t>оценить рабо</w:t>
      </w:r>
      <w:r w:rsidR="00F742DC">
        <w:rPr>
          <w:rFonts w:ascii="Times New Roman" w:hAnsi="Times New Roman" w:cs="Times New Roman"/>
          <w:sz w:val="28"/>
          <w:szCs w:val="28"/>
        </w:rPr>
        <w:t>ту некоторых внутренних органов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 и необходим</w:t>
      </w:r>
      <w:proofErr w:type="gramEnd"/>
      <w:r w:rsidR="00345B72" w:rsidRPr="00797509">
        <w:rPr>
          <w:rFonts w:ascii="Times New Roman" w:hAnsi="Times New Roman" w:cs="Times New Roman"/>
          <w:sz w:val="28"/>
          <w:szCs w:val="28"/>
        </w:rPr>
        <w:t xml:space="preserve"> для постановки предварительного диагноза. Он является незаменимым помощником для многих категорий врачей, например, педиатров, терапевтов, кардиологов, и т.д.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>С помощью фонендоскопа у лечащего врача есть возмож</w:t>
      </w:r>
      <w:r w:rsidR="00F742DC">
        <w:rPr>
          <w:rFonts w:ascii="Times New Roman" w:hAnsi="Times New Roman" w:cs="Times New Roman"/>
          <w:sz w:val="28"/>
          <w:szCs w:val="28"/>
        </w:rPr>
        <w:t>ность прослушать перистальтику  кишечника</w:t>
      </w:r>
      <w:r w:rsidR="00345B72" w:rsidRPr="00797509">
        <w:rPr>
          <w:rFonts w:ascii="Times New Roman" w:hAnsi="Times New Roman" w:cs="Times New Roman"/>
          <w:sz w:val="28"/>
          <w:szCs w:val="28"/>
        </w:rPr>
        <w:t>, при проблемах с желудком определить степень его работы и узнать, пр</w:t>
      </w:r>
      <w:r w:rsidRPr="00797509">
        <w:rPr>
          <w:rFonts w:ascii="Times New Roman" w:hAnsi="Times New Roman" w:cs="Times New Roman"/>
          <w:sz w:val="28"/>
          <w:szCs w:val="28"/>
        </w:rPr>
        <w:t>одвигается ли еда по кишечнику.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Кардиологи используют фонендоскоп для аускультации крупных сосудов и сердца. Именно этот инструмент позволяет услышать определенные шумы в сердце, которые указывают на пороки, он помогает определить ясность звука и прослушать ритмичность сердечных сокращений. Фонендоскоп </w:t>
      </w:r>
      <w:r w:rsidR="00345B72" w:rsidRPr="00797509">
        <w:rPr>
          <w:rFonts w:ascii="Times New Roman" w:hAnsi="Times New Roman" w:cs="Times New Roman"/>
          <w:sz w:val="28"/>
          <w:szCs w:val="28"/>
        </w:rPr>
        <w:lastRenderedPageBreak/>
        <w:t>также дает возможность оценить наполнение кровью крупных сосудов. Все это необходимо для определения патологий и постановки правильного диагноза.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>Этот инструмент также используется для определения воспалительных процессов в органах дыхания. К слову, в этих целях фонендоскопы часто эксплуатируют и в домашних условиях, ведь это простое приобретение позволяет на ранних стадиях определить бронхит, даже если у человека нет специализированного образования.</w:t>
      </w:r>
    </w:p>
    <w:p w:rsidR="00345B72" w:rsidRPr="00797509" w:rsidRDefault="00B81551" w:rsidP="00345B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      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Он также крайне необходим педиатрам для общего осмотра пациентов, поскольку </w:t>
      </w:r>
      <w:r w:rsidR="00F742DC">
        <w:rPr>
          <w:rFonts w:ascii="Times New Roman" w:hAnsi="Times New Roman" w:cs="Times New Roman"/>
          <w:sz w:val="28"/>
          <w:szCs w:val="28"/>
        </w:rPr>
        <w:t>позволяет оценить работу легких</w:t>
      </w:r>
      <w:r w:rsidR="00345B72" w:rsidRPr="00797509">
        <w:rPr>
          <w:rFonts w:ascii="Times New Roman" w:hAnsi="Times New Roman" w:cs="Times New Roman"/>
          <w:sz w:val="28"/>
          <w:szCs w:val="28"/>
        </w:rPr>
        <w:t xml:space="preserve"> и произвести подсчет дыхательных движений и сердечных сокращений в минуту.</w:t>
      </w:r>
    </w:p>
    <w:p w:rsidR="00345B72" w:rsidRPr="00797509" w:rsidRDefault="00345B72" w:rsidP="007D7729">
      <w:pPr>
        <w:pStyle w:val="a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E4F9B" w:rsidRPr="00797509" w:rsidRDefault="00E71BCC" w:rsidP="005C5287">
      <w:pPr>
        <w:pStyle w:val="1"/>
        <w:shd w:val="clear" w:color="auto" w:fill="FFFFFF"/>
        <w:spacing w:before="0"/>
      </w:pPr>
      <w:hyperlink r:id="rId18" w:history="1">
        <w:r w:rsidR="00223565" w:rsidRPr="00797509">
          <w:rPr>
            <w:rStyle w:val="a3"/>
            <w:rFonts w:ascii="Times New Roman" w:hAnsi="Times New Roman" w:cs="Times New Roman"/>
            <w:color w:val="000000"/>
          </w:rPr>
          <w:t xml:space="preserve">История </w:t>
        </w:r>
        <w:proofErr w:type="gramStart"/>
        <w:r w:rsidR="00223565" w:rsidRPr="00797509">
          <w:rPr>
            <w:rStyle w:val="a3"/>
            <w:rFonts w:ascii="Times New Roman" w:hAnsi="Times New Roman" w:cs="Times New Roman"/>
            <w:color w:val="000000"/>
          </w:rPr>
          <w:t>современного</w:t>
        </w:r>
        <w:proofErr w:type="gramEnd"/>
        <w:r w:rsidR="00223565" w:rsidRPr="00797509">
          <w:rPr>
            <w:rStyle w:val="a3"/>
            <w:rFonts w:ascii="Times New Roman" w:hAnsi="Times New Roman" w:cs="Times New Roman"/>
            <w:color w:val="000000"/>
          </w:rPr>
          <w:t xml:space="preserve"> </w:t>
        </w:r>
        <w:proofErr w:type="spellStart"/>
        <w:r w:rsidR="00223565" w:rsidRPr="00797509">
          <w:rPr>
            <w:rStyle w:val="a3"/>
            <w:rFonts w:ascii="Times New Roman" w:hAnsi="Times New Roman" w:cs="Times New Roman"/>
            <w:color w:val="000000"/>
          </w:rPr>
          <w:t>стетофонендоскопа</w:t>
        </w:r>
        <w:proofErr w:type="spellEnd"/>
      </w:hyperlink>
    </w:p>
    <w:p w:rsidR="00B82080" w:rsidRPr="00797509" w:rsidRDefault="00B82080" w:rsidP="00B82080">
      <w:pPr>
        <w:rPr>
          <w:sz w:val="28"/>
          <w:szCs w:val="28"/>
        </w:rPr>
      </w:pPr>
    </w:p>
    <w:p w:rsidR="00531366" w:rsidRPr="00797509" w:rsidRDefault="00223565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  <w:r w:rsidRPr="00797509">
        <w:rPr>
          <w:noProof/>
          <w:color w:val="333333"/>
          <w:sz w:val="28"/>
          <w:szCs w:val="28"/>
        </w:rPr>
        <w:drawing>
          <wp:inline distT="0" distB="0" distL="0" distR="0">
            <wp:extent cx="3810000" cy="2349500"/>
            <wp:effectExtent l="19050" t="0" r="0" b="0"/>
            <wp:docPr id="4" name="Рисунок 4" descr="первый стет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ый стетоскоп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55" w:rsidRPr="00797509" w:rsidRDefault="00BC1855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</w:p>
    <w:p w:rsidR="00223565" w:rsidRPr="00797509" w:rsidRDefault="00223565" w:rsidP="00B815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При этом нужно отметить, что аускультация лёгких, как метод </w:t>
      </w:r>
      <w:proofErr w:type="spellStart"/>
      <w:r w:rsidRPr="00797509">
        <w:rPr>
          <w:rFonts w:ascii="Times New Roman" w:hAnsi="Times New Roman" w:cs="Times New Roman"/>
          <w:sz w:val="28"/>
          <w:szCs w:val="28"/>
        </w:rPr>
        <w:t>физикальной</w:t>
      </w:r>
      <w:proofErr w:type="spellEnd"/>
      <w:r w:rsidRPr="00797509">
        <w:rPr>
          <w:rFonts w:ascii="Times New Roman" w:hAnsi="Times New Roman" w:cs="Times New Roman"/>
          <w:sz w:val="28"/>
          <w:szCs w:val="28"/>
        </w:rPr>
        <w:t xml:space="preserve"> диагностики, существовал уже с древних времен. Он упоминался ещё в работах Гиппократа, который, обучая врачей своего времени, советовал им непосредственно прикладывать ухо к грудной клетке и прослушивать важные с медицинской точки зрения шумы.</w:t>
      </w:r>
    </w:p>
    <w:p w:rsidR="005C5287" w:rsidRPr="00797509" w:rsidRDefault="005C5287" w:rsidP="00B815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7509">
        <w:rPr>
          <w:rFonts w:ascii="Times New Roman" w:hAnsi="Times New Roman" w:cs="Times New Roman"/>
          <w:sz w:val="28"/>
          <w:szCs w:val="28"/>
        </w:rPr>
        <w:t xml:space="preserve">Стетоскоп претерпел ряд изменений, его устройство было усовершенствовано, но принцип работы и физика прибора остались неизменными. </w:t>
      </w:r>
    </w:p>
    <w:p w:rsidR="005C5287" w:rsidRPr="00797509" w:rsidRDefault="005C5287" w:rsidP="00B81551">
      <w:pPr>
        <w:pStyle w:val="a4"/>
        <w:spacing w:before="0" w:beforeAutospacing="0" w:after="165" w:afterAutospacing="0"/>
        <w:jc w:val="both"/>
        <w:rPr>
          <w:color w:val="333333"/>
          <w:sz w:val="28"/>
          <w:szCs w:val="28"/>
        </w:rPr>
      </w:pPr>
    </w:p>
    <w:p w:rsidR="00223565" w:rsidRPr="00797509" w:rsidRDefault="00223565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  <w:r w:rsidRPr="00797509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548920" cy="2352485"/>
            <wp:effectExtent l="19050" t="0" r="0" b="0"/>
            <wp:docPr id="6" name="Рисунок 6" descr="Стетоско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етоскоп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20" cy="235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80" w:rsidRPr="00797509" w:rsidRDefault="00B82080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</w:p>
    <w:p w:rsidR="00531366" w:rsidRPr="00797509" w:rsidRDefault="00223565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  <w:r w:rsidRPr="00797509">
        <w:rPr>
          <w:noProof/>
          <w:color w:val="333333"/>
          <w:sz w:val="28"/>
          <w:szCs w:val="28"/>
        </w:rPr>
        <w:drawing>
          <wp:inline distT="0" distB="0" distL="0" distR="0">
            <wp:extent cx="4171950" cy="3038721"/>
            <wp:effectExtent l="19050" t="0" r="0" b="0"/>
            <wp:docPr id="7" name="Рисунок 7" descr="Фонендоско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ендоскоп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3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65" w:rsidRPr="00797509" w:rsidRDefault="00223565" w:rsidP="00531366">
      <w:pPr>
        <w:pStyle w:val="a4"/>
        <w:spacing w:before="0" w:beforeAutospacing="0" w:after="165" w:afterAutospacing="0"/>
        <w:jc w:val="both"/>
        <w:rPr>
          <w:color w:val="333333"/>
          <w:sz w:val="28"/>
          <w:szCs w:val="28"/>
        </w:rPr>
      </w:pPr>
      <w:r w:rsidRPr="00797509">
        <w:rPr>
          <w:color w:val="333333"/>
          <w:sz w:val="28"/>
          <w:szCs w:val="28"/>
        </w:rPr>
        <w:br/>
      </w:r>
      <w:r w:rsidR="00B81551" w:rsidRPr="00797509">
        <w:rPr>
          <w:color w:val="333333"/>
          <w:sz w:val="28"/>
          <w:szCs w:val="28"/>
        </w:rPr>
        <w:t xml:space="preserve">      </w:t>
      </w:r>
      <w:r w:rsidR="00F742DC">
        <w:rPr>
          <w:color w:val="333333"/>
          <w:sz w:val="28"/>
          <w:szCs w:val="28"/>
        </w:rPr>
        <w:t>Вместе с тем в настоящее время</w:t>
      </w:r>
      <w:r w:rsidRPr="00797509">
        <w:rPr>
          <w:color w:val="333333"/>
          <w:sz w:val="28"/>
          <w:szCs w:val="28"/>
        </w:rPr>
        <w:t xml:space="preserve"> наибольшей популярностью среди медицинских работников пользуется совмещённый вариант («два в одном») стетоскопа и фонендоскопа — </w:t>
      </w:r>
      <w:proofErr w:type="spellStart"/>
      <w:r w:rsidRPr="00797509">
        <w:rPr>
          <w:color w:val="333333"/>
          <w:sz w:val="28"/>
          <w:szCs w:val="28"/>
        </w:rPr>
        <w:t>стетофонендоскоп</w:t>
      </w:r>
      <w:proofErr w:type="spellEnd"/>
      <w:r w:rsidRPr="00797509">
        <w:rPr>
          <w:color w:val="333333"/>
          <w:sz w:val="28"/>
          <w:szCs w:val="28"/>
        </w:rPr>
        <w:t>. Особенность и преимущество та</w:t>
      </w:r>
      <w:r w:rsidR="00F742DC">
        <w:rPr>
          <w:color w:val="333333"/>
          <w:sz w:val="28"/>
          <w:szCs w:val="28"/>
        </w:rPr>
        <w:t>кого гибридного прибора заключаю</w:t>
      </w:r>
      <w:r w:rsidRPr="00797509">
        <w:rPr>
          <w:color w:val="333333"/>
          <w:sz w:val="28"/>
          <w:szCs w:val="28"/>
        </w:rPr>
        <w:t>тся в том, что на одном конце он имеет наконечник фонендоскопа с мембраной, а на другом — наконечник сте</w:t>
      </w:r>
      <w:r w:rsidR="00531366" w:rsidRPr="00797509">
        <w:rPr>
          <w:color w:val="333333"/>
          <w:sz w:val="28"/>
          <w:szCs w:val="28"/>
        </w:rPr>
        <w:t>тоскопа без мембраны. С</w:t>
      </w:r>
      <w:r w:rsidRPr="00797509">
        <w:rPr>
          <w:color w:val="333333"/>
          <w:sz w:val="28"/>
          <w:szCs w:val="28"/>
        </w:rPr>
        <w:t xml:space="preserve"> практической точки зрения, </w:t>
      </w:r>
      <w:r w:rsidR="00531366" w:rsidRPr="00797509">
        <w:rPr>
          <w:color w:val="333333"/>
          <w:sz w:val="28"/>
          <w:szCs w:val="28"/>
        </w:rPr>
        <w:t xml:space="preserve">надо помнить, что </w:t>
      </w:r>
      <w:r w:rsidRPr="00797509">
        <w:rPr>
          <w:color w:val="333333"/>
          <w:sz w:val="28"/>
          <w:szCs w:val="28"/>
        </w:rPr>
        <w:t>для аускультации сердечно-сосудистой системы желательно применять стетоскоп, поскольку звуки низкой частоты лучше проводятся при отсутствии мембраны и слабом давлении на кожу. При аускультации же лёгких прослушивание лучше осуществлять с помощью фонендоскопа, так как звуки высокой частоты лучше проводятся при использовании мембраны.</w:t>
      </w:r>
    </w:p>
    <w:p w:rsidR="00B81551" w:rsidRPr="00797509" w:rsidRDefault="00B81551" w:rsidP="00531366">
      <w:pPr>
        <w:pStyle w:val="a4"/>
        <w:spacing w:before="0" w:beforeAutospacing="0" w:after="165" w:afterAutospacing="0"/>
        <w:jc w:val="both"/>
        <w:rPr>
          <w:color w:val="333333"/>
          <w:sz w:val="28"/>
          <w:szCs w:val="28"/>
        </w:rPr>
      </w:pPr>
    </w:p>
    <w:p w:rsidR="00223565" w:rsidRPr="00797509" w:rsidRDefault="00223565" w:rsidP="00223565">
      <w:pPr>
        <w:pStyle w:val="a4"/>
        <w:spacing w:before="0" w:beforeAutospacing="0" w:after="165" w:afterAutospacing="0"/>
        <w:rPr>
          <w:color w:val="333333"/>
          <w:sz w:val="28"/>
          <w:szCs w:val="28"/>
        </w:rPr>
      </w:pPr>
      <w:r w:rsidRPr="00797509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060000" cy="2876550"/>
            <wp:effectExtent l="19050" t="0" r="7050" b="0"/>
            <wp:docPr id="8" name="Рисунок 8" descr="Стетофоненд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етофонендоскоп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53" w:rsidRPr="00797509" w:rsidRDefault="00625F53" w:rsidP="00E378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326765" cy="1582420"/>
            <wp:effectExtent l="19050" t="0" r="6985" b="0"/>
            <wp:docPr id="16" name="Рисунок 16" descr="Стетоскоп. Вторая половина 19 века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етоскоп. Вторая половина 19 века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53" w:rsidRPr="00797509" w:rsidRDefault="00B81551" w:rsidP="00B82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</w:t>
      </w:r>
      <w:r w:rsidR="00625F53"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Сегодня </w:t>
      </w:r>
      <w:r w:rsidR="00F742D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арсенале врачей имеются</w:t>
      </w:r>
      <w:r w:rsidR="00625F53"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более чуткие средства диагностики, но многие из них все равно бережно храня</w:t>
      </w:r>
      <w:r w:rsidR="00F742D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 «волшебную трубочку Айболита»</w:t>
      </w:r>
      <w:r w:rsidR="00625F53" w:rsidRPr="00797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 символ преемственности и гениальности изобретения.</w:t>
      </w:r>
    </w:p>
    <w:p w:rsidR="00BB3E70" w:rsidRPr="00797509" w:rsidRDefault="00B81551" w:rsidP="00E378FD">
      <w:pPr>
        <w:pStyle w:val="a4"/>
        <w:jc w:val="both"/>
        <w:rPr>
          <w:color w:val="000000"/>
          <w:sz w:val="28"/>
          <w:szCs w:val="28"/>
        </w:rPr>
      </w:pPr>
      <w:r w:rsidRPr="00797509">
        <w:rPr>
          <w:color w:val="000000"/>
          <w:sz w:val="28"/>
          <w:szCs w:val="28"/>
        </w:rPr>
        <w:t xml:space="preserve">      </w:t>
      </w:r>
      <w:r w:rsidR="00812960" w:rsidRPr="00797509">
        <w:rPr>
          <w:color w:val="000000"/>
          <w:sz w:val="28"/>
          <w:szCs w:val="28"/>
        </w:rPr>
        <w:t>Инструмент и метод быст</w:t>
      </w:r>
      <w:r w:rsidR="00F742DC">
        <w:rPr>
          <w:color w:val="000000"/>
          <w:sz w:val="28"/>
          <w:szCs w:val="28"/>
        </w:rPr>
        <w:t xml:space="preserve">ро «вошли в моду». Стетоскоп </w:t>
      </w:r>
      <w:proofErr w:type="spellStart"/>
      <w:r w:rsidR="00F742DC">
        <w:rPr>
          <w:color w:val="000000"/>
          <w:sz w:val="28"/>
          <w:szCs w:val="28"/>
        </w:rPr>
        <w:t>Лаэ</w:t>
      </w:r>
      <w:r w:rsidR="00812960" w:rsidRPr="00797509">
        <w:rPr>
          <w:color w:val="000000"/>
          <w:sz w:val="28"/>
          <w:szCs w:val="28"/>
        </w:rPr>
        <w:t>ннека</w:t>
      </w:r>
      <w:proofErr w:type="spellEnd"/>
      <w:r w:rsidR="00812960" w:rsidRPr="00797509">
        <w:rPr>
          <w:color w:val="000000"/>
          <w:sz w:val="28"/>
          <w:szCs w:val="28"/>
        </w:rPr>
        <w:t xml:space="preserve"> был </w:t>
      </w:r>
      <w:proofErr w:type="spellStart"/>
      <w:r w:rsidR="00812960" w:rsidRPr="00797509">
        <w:rPr>
          <w:color w:val="000000"/>
          <w:sz w:val="28"/>
          <w:szCs w:val="28"/>
        </w:rPr>
        <w:t>моноауральным</w:t>
      </w:r>
      <w:proofErr w:type="spellEnd"/>
      <w:r w:rsidR="00812960" w:rsidRPr="00797509">
        <w:rPr>
          <w:color w:val="000000"/>
          <w:sz w:val="28"/>
          <w:szCs w:val="28"/>
        </w:rPr>
        <w:t>, то есть при аускультации врач использовал только одно ухо. Такая конструкция стетоскопов использовала</w:t>
      </w:r>
      <w:r w:rsidR="005C5287" w:rsidRPr="00797509">
        <w:rPr>
          <w:color w:val="000000"/>
          <w:sz w:val="28"/>
          <w:szCs w:val="28"/>
        </w:rPr>
        <w:t>сь более ста лет.</w:t>
      </w:r>
      <w:r w:rsidRPr="00797509">
        <w:rPr>
          <w:color w:val="000000"/>
          <w:sz w:val="28"/>
          <w:szCs w:val="28"/>
        </w:rPr>
        <w:t xml:space="preserve"> Ознакомиться с этими медицинскими инструментами можно в музее истории медицины.</w:t>
      </w:r>
    </w:p>
    <w:p w:rsidR="00B81551" w:rsidRPr="00797509" w:rsidRDefault="00BC1855" w:rsidP="00E378FD">
      <w:pPr>
        <w:pStyle w:val="a4"/>
        <w:jc w:val="both"/>
        <w:rPr>
          <w:color w:val="000000"/>
          <w:sz w:val="28"/>
          <w:szCs w:val="28"/>
        </w:rPr>
      </w:pPr>
      <w:r w:rsidRPr="00797509">
        <w:rPr>
          <w:color w:val="000000"/>
          <w:sz w:val="28"/>
          <w:szCs w:val="28"/>
        </w:rPr>
        <w:t xml:space="preserve">Экскурсовод                                 Л. Козырева                                     </w:t>
      </w:r>
    </w:p>
    <w:p w:rsidR="00B81551" w:rsidRPr="00797509" w:rsidRDefault="00B81551" w:rsidP="00E378FD">
      <w:pPr>
        <w:pStyle w:val="a4"/>
        <w:jc w:val="both"/>
        <w:rPr>
          <w:color w:val="000000"/>
          <w:sz w:val="28"/>
          <w:szCs w:val="28"/>
        </w:rPr>
      </w:pPr>
    </w:p>
    <w:sectPr w:rsidR="00B81551" w:rsidRPr="00797509" w:rsidSect="00BB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C3"/>
    <w:rsid w:val="0001642A"/>
    <w:rsid w:val="000C3B11"/>
    <w:rsid w:val="001069EE"/>
    <w:rsid w:val="001C11DE"/>
    <w:rsid w:val="00223565"/>
    <w:rsid w:val="00293B00"/>
    <w:rsid w:val="003169C3"/>
    <w:rsid w:val="00345B72"/>
    <w:rsid w:val="003C66EA"/>
    <w:rsid w:val="003E4F9B"/>
    <w:rsid w:val="00442AA6"/>
    <w:rsid w:val="0048228D"/>
    <w:rsid w:val="00531366"/>
    <w:rsid w:val="005C5287"/>
    <w:rsid w:val="005C6E67"/>
    <w:rsid w:val="00625F53"/>
    <w:rsid w:val="007323B0"/>
    <w:rsid w:val="00797509"/>
    <w:rsid w:val="007D7729"/>
    <w:rsid w:val="007E3BE1"/>
    <w:rsid w:val="00812960"/>
    <w:rsid w:val="00822FCA"/>
    <w:rsid w:val="00864972"/>
    <w:rsid w:val="009324BD"/>
    <w:rsid w:val="0098536B"/>
    <w:rsid w:val="00A23A40"/>
    <w:rsid w:val="00B15EA9"/>
    <w:rsid w:val="00B81551"/>
    <w:rsid w:val="00B82080"/>
    <w:rsid w:val="00BB3E70"/>
    <w:rsid w:val="00BC1855"/>
    <w:rsid w:val="00D40913"/>
    <w:rsid w:val="00D83115"/>
    <w:rsid w:val="00D94D09"/>
    <w:rsid w:val="00DC7CEB"/>
    <w:rsid w:val="00DF4143"/>
    <w:rsid w:val="00E02BDA"/>
    <w:rsid w:val="00E378FD"/>
    <w:rsid w:val="00E401E3"/>
    <w:rsid w:val="00E71BCC"/>
    <w:rsid w:val="00F742DC"/>
    <w:rsid w:val="00FF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70"/>
  </w:style>
  <w:style w:type="paragraph" w:styleId="1">
    <w:name w:val="heading 1"/>
    <w:basedOn w:val="a"/>
    <w:next w:val="a"/>
    <w:link w:val="10"/>
    <w:uiPriority w:val="9"/>
    <w:qFormat/>
    <w:rsid w:val="00223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6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169C3"/>
  </w:style>
  <w:style w:type="character" w:customStyle="1" w:styleId="mw-editsection">
    <w:name w:val="mw-editsection"/>
    <w:basedOn w:val="a0"/>
    <w:rsid w:val="003169C3"/>
  </w:style>
  <w:style w:type="character" w:customStyle="1" w:styleId="mw-editsection-bracket">
    <w:name w:val="mw-editsection-bracket"/>
    <w:basedOn w:val="a0"/>
    <w:rsid w:val="003169C3"/>
  </w:style>
  <w:style w:type="character" w:styleId="a3">
    <w:name w:val="Hyperlink"/>
    <w:basedOn w:val="a0"/>
    <w:uiPriority w:val="99"/>
    <w:semiHidden/>
    <w:unhideWhenUsed/>
    <w:rsid w:val="003169C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169C3"/>
  </w:style>
  <w:style w:type="paragraph" w:styleId="a4">
    <w:name w:val="Normal (Web)"/>
    <w:basedOn w:val="a"/>
    <w:uiPriority w:val="99"/>
    <w:unhideWhenUsed/>
    <w:rsid w:val="0031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23565"/>
    <w:rPr>
      <w:b/>
      <w:bCs/>
    </w:rPr>
  </w:style>
  <w:style w:type="paragraph" w:customStyle="1" w:styleId="authors-list">
    <w:name w:val="authors-list"/>
    <w:basedOn w:val="a"/>
    <w:rsid w:val="002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1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12960"/>
    <w:rPr>
      <w:i/>
      <w:iCs/>
    </w:rPr>
  </w:style>
  <w:style w:type="character" w:styleId="a9">
    <w:name w:val="Intense Reference"/>
    <w:basedOn w:val="a0"/>
    <w:uiPriority w:val="32"/>
    <w:qFormat/>
    <w:rsid w:val="007D7729"/>
    <w:rPr>
      <w:b/>
      <w:bCs/>
      <w:smallCaps/>
      <w:color w:val="C0504D" w:themeColor="accent2"/>
      <w:spacing w:val="5"/>
      <w:u w:val="single"/>
    </w:rPr>
  </w:style>
  <w:style w:type="character" w:styleId="aa">
    <w:name w:val="Subtle Reference"/>
    <w:basedOn w:val="a0"/>
    <w:uiPriority w:val="31"/>
    <w:qFormat/>
    <w:rsid w:val="007D7729"/>
    <w:rPr>
      <w:smallCaps/>
      <w:color w:val="C0504D" w:themeColor="accent2"/>
      <w:u w:val="single"/>
    </w:rPr>
  </w:style>
  <w:style w:type="paragraph" w:styleId="ab">
    <w:name w:val="No Spacing"/>
    <w:uiPriority w:val="1"/>
    <w:qFormat/>
    <w:rsid w:val="007D7729"/>
    <w:pPr>
      <w:spacing w:after="0" w:line="240" w:lineRule="auto"/>
    </w:pPr>
  </w:style>
  <w:style w:type="paragraph" w:styleId="ac">
    <w:name w:val="Intense Quote"/>
    <w:basedOn w:val="a"/>
    <w:next w:val="a"/>
    <w:link w:val="ad"/>
    <w:uiPriority w:val="30"/>
    <w:qFormat/>
    <w:rsid w:val="00932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24BD"/>
    <w:rPr>
      <w:b/>
      <w:bCs/>
      <w:i/>
      <w:iCs/>
      <w:color w:val="4F81BD" w:themeColor="accent1"/>
    </w:rPr>
  </w:style>
  <w:style w:type="character" w:styleId="ae">
    <w:name w:val="Intense Emphasis"/>
    <w:basedOn w:val="a0"/>
    <w:uiPriority w:val="21"/>
    <w:qFormat/>
    <w:rsid w:val="009324B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0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73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oniki.org/articles/istoriya-rentgenovskogo-apparata" TargetMode="External"/><Relationship Id="rId13" Type="http://schemas.openxmlformats.org/officeDocument/2006/relationships/hyperlink" Target="https://ru.wikipedia.org/wiki/%D0%A2%D0%BE%D0%BD%D1%8B_%D0%9A%D0%BE%D1%80%D0%BE%D1%82%D0%BA%D0%BE%D0%B2%D0%B0" TargetMode="External"/><Relationship Id="rId18" Type="http://schemas.openxmlformats.org/officeDocument/2006/relationships/hyperlink" Target="http://lib.komarovskiy.net/istoriya-sovremennogo-stetofonendoskopa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/index.php?title=%D0%9F%D0%B8%D0%BD%D0%B0%D1%80,_%D0%90%D0%B4%D0%BE%D0%BB%D1%8C%D1%84&amp;action=edit&amp;redlink=1" TargetMode="External"/><Relationship Id="rId17" Type="http://schemas.openxmlformats.org/officeDocument/2006/relationships/hyperlink" Target="http://professiya-vrach.ru/article/stetoskop-fonendoskop-i-stetofonendoskop-v-chem-raznitsa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0%D1%80%D0%BC%D0%B0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D%D0%BE%D0%B2%D0%BE%D1%80%D0%BE%D0%B6%D0%B4%D1%91%D0%BD%D0%BD%D1%8B%D0%B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mmons.wikimedia.org/wiki/File:Laennecs_stethoscope,_c_1820._(9660576833).jpg?uselang=ru" TargetMode="External"/><Relationship Id="rId15" Type="http://schemas.openxmlformats.org/officeDocument/2006/relationships/hyperlink" Target="https://ru.wikipedia.org/wiki/%D0%93%D1%80%D0%B5%D1%87%D0%B5%D1%81%D0%BA%D0%B8%D0%B9_%D1%8F%D0%B7%D1%8B%D0%BA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0%D1%80%D1%82%D0%B5%D1%80%D0%B8%D0%B0%D0%BB%D1%8C%D0%BD%D0%BE%D0%B5_%D0%B4%D0%B0%D0%B2%D0%BB%D0%B5%D0%BD%D0%B8%D0%B5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21</cp:revision>
  <cp:lastPrinted>2019-11-14T10:43:00Z</cp:lastPrinted>
  <dcterms:created xsi:type="dcterms:W3CDTF">2019-02-28T11:02:00Z</dcterms:created>
  <dcterms:modified xsi:type="dcterms:W3CDTF">2019-11-18T09:28:00Z</dcterms:modified>
</cp:coreProperties>
</file>